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3099" w14:textId="73A0DB9D" w:rsidR="00F0518D" w:rsidRPr="00321086" w:rsidRDefault="0039452F" w:rsidP="00426524">
      <w:pPr>
        <w:ind w:right="-711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>Pracovní skupina pro financování</w:t>
      </w:r>
    </w:p>
    <w:p w14:paraId="7DED2F5F" w14:textId="067350E5" w:rsidR="00DD5E65" w:rsidRDefault="00DD5E65" w:rsidP="00DD5E65">
      <w:pPr>
        <w:ind w:left="567" w:right="-286"/>
        <w:jc w:val="both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630D83BE" w14:textId="617EE9FF" w:rsidR="00DD5E65" w:rsidRPr="00165153" w:rsidRDefault="001025CE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>Pracovní skupina</w:t>
            </w:r>
            <w:r w:rsidR="00F9674C">
              <w:rPr>
                <w:rFonts w:asciiTheme="minorHAnsi" w:eastAsia="Times New Roman" w:hAnsiTheme="minorHAnsi" w:cstheme="majorBidi"/>
              </w:rPr>
              <w:t xml:space="preserve"> </w:t>
            </w:r>
            <w:r w:rsidR="00ED47C2">
              <w:rPr>
                <w:rFonts w:asciiTheme="minorHAnsi" w:eastAsia="Times New Roman" w:hAnsiTheme="minorHAnsi" w:cstheme="majorBidi"/>
              </w:rPr>
              <w:t>pro financování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4FD22008" w14:textId="25902C89" w:rsidR="00D33A00" w:rsidRPr="00165153" w:rsidRDefault="00D33A00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Financování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592A95CA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Základní škola Dubí 1</w:t>
            </w:r>
          </w:p>
          <w:p w14:paraId="51C154E7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Statutární město Teplice</w:t>
            </w:r>
          </w:p>
          <w:p w14:paraId="00E2F8B0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Základní škola a Mateřská škola Žalany</w:t>
            </w:r>
          </w:p>
          <w:p w14:paraId="1E6B3874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 xml:space="preserve">Asistenční centrum, a. s. </w:t>
            </w:r>
          </w:p>
          <w:p w14:paraId="4271D701" w14:textId="12617CAE" w:rsidR="00D33A00" w:rsidRPr="004D31DD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Pedagogicko-psychologická poradna Ústeckého kraje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6D20CA71" w:rsidR="00DD5E65" w:rsidRPr="004D31DD" w:rsidRDefault="00474121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 xml:space="preserve">26. </w:t>
            </w:r>
            <w:r w:rsidR="004E23A4" w:rsidRPr="00091052">
              <w:rPr>
                <w:rFonts w:asciiTheme="minorHAnsi" w:eastAsia="Times New Roman" w:hAnsiTheme="minorHAnsi" w:cstheme="majorBidi"/>
              </w:rPr>
              <w:t>3.2024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66C773D5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474121">
              <w:rPr>
                <w:rFonts w:asciiTheme="minorHAnsi" w:hAnsiTheme="minorHAnsi"/>
                <w:b/>
                <w:sz w:val="20"/>
                <w:szCs w:val="20"/>
              </w:rPr>
              <w:t xml:space="preserve">26. </w:t>
            </w:r>
            <w:r w:rsidR="001A3DC0" w:rsidRPr="001A3DC0"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 w:rsidR="004E23A4" w:rsidRPr="001A3DC0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4A630B">
        <w:trPr>
          <w:trHeight w:val="1928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E603FB6" w14:textId="0F4FE4A1" w:rsidR="004D31DD" w:rsidRPr="004D31DD" w:rsidRDefault="00D33A0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Dne </w:t>
            </w:r>
            <w:r w:rsidR="00474121">
              <w:rPr>
                <w:rFonts w:asciiTheme="minorHAnsi" w:hAnsiTheme="minorHAnsi"/>
                <w:i/>
                <w:sz w:val="20"/>
                <w:szCs w:val="20"/>
              </w:rPr>
              <w:t xml:space="preserve">26. </w:t>
            </w:r>
            <w:r w:rsidR="001A3DC0" w:rsidRPr="008A7AD1">
              <w:rPr>
                <w:rFonts w:asciiTheme="minorHAnsi" w:hAnsiTheme="minorHAnsi"/>
                <w:i/>
                <w:sz w:val="20"/>
                <w:szCs w:val="20"/>
              </w:rPr>
              <w:t>3</w:t>
            </w:r>
            <w:r w:rsidR="004E23A4" w:rsidRPr="008A7AD1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zřízení a 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474121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474121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47412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5559F" w:rsidRPr="00474121">
              <w:rPr>
                <w:rFonts w:asciiTheme="minorHAnsi" w:hAnsiTheme="minorHAnsi"/>
                <w:i/>
                <w:sz w:val="20"/>
                <w:szCs w:val="20"/>
              </w:rPr>
              <w:t>pro f</w:t>
            </w:r>
            <w:r w:rsidR="004D31DD" w:rsidRPr="00474121">
              <w:rPr>
                <w:rFonts w:asciiTheme="minorHAnsi" w:hAnsiTheme="minorHAnsi"/>
                <w:i/>
                <w:sz w:val="20"/>
                <w:szCs w:val="20"/>
              </w:rPr>
              <w:t>inancování</w:t>
            </w:r>
            <w:r w:rsidR="00EA7857" w:rsidRPr="00474121">
              <w:rPr>
                <w:rFonts w:asciiTheme="minorHAnsi" w:hAnsiTheme="minorHAnsi"/>
                <w:i/>
                <w:sz w:val="20"/>
                <w:szCs w:val="20"/>
              </w:rPr>
              <w:t>. Setkání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27CFE">
              <w:rPr>
                <w:rFonts w:asciiTheme="minorHAnsi" w:hAnsiTheme="minorHAnsi"/>
                <w:i/>
                <w:sz w:val="20"/>
                <w:szCs w:val="20"/>
              </w:rPr>
              <w:t xml:space="preserve">bylo spojeno se 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>setkáním dalších Pracovních skupin MAP IV</w:t>
            </w:r>
            <w:r w:rsidR="002149CB">
              <w:rPr>
                <w:rFonts w:asciiTheme="minorHAnsi" w:hAnsiTheme="minorHAnsi"/>
                <w:i/>
                <w:sz w:val="20"/>
                <w:szCs w:val="20"/>
              </w:rPr>
              <w:t xml:space="preserve"> ORP </w:t>
            </w:r>
            <w:proofErr w:type="gramStart"/>
            <w:r w:rsidR="002149CB">
              <w:rPr>
                <w:rFonts w:asciiTheme="minorHAnsi" w:hAnsiTheme="minorHAnsi"/>
                <w:i/>
                <w:sz w:val="20"/>
                <w:szCs w:val="20"/>
              </w:rPr>
              <w:t xml:space="preserve">Teplice 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 z důvodu</w:t>
            </w:r>
            <w:proofErr w:type="gramEnd"/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30D5A">
              <w:rPr>
                <w:rFonts w:asciiTheme="minorHAnsi" w:hAnsiTheme="minorHAnsi"/>
                <w:i/>
                <w:sz w:val="20"/>
                <w:szCs w:val="20"/>
              </w:rPr>
              <w:t>společného zřízení pracovních skupin a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 zahájení činnosti pracovních skupin.  </w:t>
            </w:r>
          </w:p>
          <w:p w14:paraId="2D79038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77777777" w:rsidR="004D31DD" w:rsidRPr="00AE689E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6A28E922" w14:textId="3CDB8E03" w:rsidR="002149CB" w:rsidRDefault="004D31DD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916424">
              <w:rPr>
                <w:rFonts w:asciiTheme="minorHAnsi" w:hAnsiTheme="minorHAnsi"/>
                <w:i/>
                <w:sz w:val="20"/>
                <w:szCs w:val="20"/>
              </w:rPr>
              <w:t xml:space="preserve">Představení </w:t>
            </w:r>
            <w:r w:rsidR="002149CB">
              <w:rPr>
                <w:rFonts w:asciiTheme="minorHAnsi" w:hAnsiTheme="minorHAnsi"/>
                <w:i/>
                <w:sz w:val="20"/>
                <w:szCs w:val="20"/>
              </w:rPr>
              <w:t>členů všech Pracovních skupin MAP IV ORP Teplice</w:t>
            </w:r>
          </w:p>
          <w:p w14:paraId="1127911F" w14:textId="26C8C3EC" w:rsidR="00D33A00" w:rsidRPr="00AE689E" w:rsidRDefault="002149CB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Představení úlohy P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racovních skupin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MAP IV ORP Teplice 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v procesu </w:t>
            </w:r>
            <w:r w:rsidR="00F17F9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aktuálního 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>místního akčního plánování</w:t>
            </w:r>
            <w:r w:rsidR="00F17F9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2E0715D5" w14:textId="77777777" w:rsidR="00D909EE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7D4888">
              <w:rPr>
                <w:rFonts w:asciiTheme="minorHAnsi" w:hAnsiTheme="minorHAnsi"/>
                <w:i/>
                <w:sz w:val="20"/>
                <w:szCs w:val="20"/>
              </w:rPr>
              <w:t>Aktualizace</w:t>
            </w:r>
            <w:r w:rsidR="008134B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D909EE">
              <w:rPr>
                <w:rFonts w:asciiTheme="minorHAnsi" w:hAnsiTheme="minorHAnsi"/>
                <w:i/>
                <w:sz w:val="20"/>
                <w:szCs w:val="20"/>
              </w:rPr>
              <w:t>Strategického rámce MAP</w:t>
            </w:r>
          </w:p>
          <w:p w14:paraId="5BC7BA2C" w14:textId="4EC1F986" w:rsidR="00D33A00" w:rsidRPr="00AE689E" w:rsidRDefault="00D909EE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Aktualizace </w:t>
            </w:r>
            <w:r w:rsidR="008134BB">
              <w:rPr>
                <w:rFonts w:asciiTheme="minorHAnsi" w:hAnsiTheme="minorHAnsi"/>
                <w:i/>
                <w:sz w:val="20"/>
                <w:szCs w:val="20"/>
              </w:rPr>
              <w:t>R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očního 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>akční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>ho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plán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>u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na rok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2024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 a 2025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12A698DD" w14:textId="1854D9A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46B44297" w14:textId="22B66982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7151EC8" w14:textId="6B83E214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V rámci MAP IV O</w:t>
            </w:r>
            <w:r w:rsidR="00446D4A">
              <w:rPr>
                <w:rFonts w:asciiTheme="minorHAnsi" w:hAnsiTheme="minorHAnsi"/>
                <w:i/>
                <w:sz w:val="20"/>
                <w:szCs w:val="20"/>
              </w:rPr>
              <w:t>RP Tepli</w:t>
            </w:r>
            <w:r w:rsidR="00426344">
              <w:rPr>
                <w:rFonts w:asciiTheme="minorHAnsi" w:hAnsiTheme="minorHAnsi"/>
                <w:i/>
                <w:sz w:val="20"/>
                <w:szCs w:val="20"/>
              </w:rPr>
              <w:t xml:space="preserve">ce byly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zřízeny tyto pracovní skupiny, které jsou zastoupeny těmito členy:</w:t>
            </w:r>
          </w:p>
          <w:p w14:paraId="09DEEF42" w14:textId="01E02A20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1.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Pracovní skupina pro podporu moderních didaktických forem vedoucích k rozvoji klíčových kompetencí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: </w:t>
            </w:r>
          </w:p>
          <w:p w14:paraId="790D44F3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Adéla </w:t>
            </w:r>
            <w:proofErr w:type="spellStart"/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Hufová</w:t>
            </w:r>
            <w:proofErr w:type="spellEnd"/>
          </w:p>
          <w:p w14:paraId="0D1B2574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Eva Rubášová</w:t>
            </w:r>
          </w:p>
          <w:p w14:paraId="65787A53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Marcela Prokůpková</w:t>
            </w:r>
          </w:p>
          <w:p w14:paraId="59F9C247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Andrea </w:t>
            </w:r>
            <w:proofErr w:type="spellStart"/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Štofčová</w:t>
            </w:r>
            <w:proofErr w:type="spellEnd"/>
          </w:p>
          <w:p w14:paraId="3A09EB6F" w14:textId="415C59DC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Šárka Laštovková</w:t>
            </w:r>
          </w:p>
          <w:p w14:paraId="2999CF2D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Markéta Boudníková</w:t>
            </w:r>
          </w:p>
          <w:p w14:paraId="09FE945D" w14:textId="0CADC0A0" w:rsid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Václav Simandl</w:t>
            </w:r>
          </w:p>
          <w:p w14:paraId="1F5E8F8D" w14:textId="7F7AD70A" w:rsidR="008134BB" w:rsidRDefault="00B03B1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Složení PS splňuje podmínku, že </w:t>
            </w:r>
            <w:r w:rsidR="00541C1C">
              <w:rPr>
                <w:rFonts w:asciiTheme="minorHAnsi" w:hAnsiTheme="minorHAnsi"/>
                <w:i/>
                <w:sz w:val="20"/>
                <w:szCs w:val="20"/>
              </w:rPr>
              <w:t xml:space="preserve">členem musí být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min</w:t>
            </w:r>
            <w:r w:rsidR="006E33E8">
              <w:rPr>
                <w:rFonts w:asciiTheme="minorHAnsi" w:hAnsiTheme="minorHAnsi"/>
                <w:i/>
                <w:sz w:val="20"/>
                <w:szCs w:val="20"/>
              </w:rPr>
              <w:t xml:space="preserve">imálně jeden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pedagogický pracovník </w:t>
            </w:r>
            <w:r w:rsidRPr="00B03B14">
              <w:rPr>
                <w:rFonts w:asciiTheme="minorHAnsi" w:hAnsiTheme="minorHAnsi"/>
                <w:i/>
                <w:sz w:val="20"/>
                <w:szCs w:val="20"/>
              </w:rPr>
              <w:t xml:space="preserve">dle zákona o pedagogických pracovnících s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minimálně pětiletou praxí v ZŠ.</w:t>
            </w:r>
            <w:r w:rsidR="00E47715">
              <w:rPr>
                <w:rFonts w:asciiTheme="minorHAnsi" w:hAnsiTheme="minorHAnsi"/>
                <w:i/>
                <w:sz w:val="20"/>
                <w:szCs w:val="20"/>
              </w:rPr>
              <w:t xml:space="preserve"> Pro účely doložení splnění podmínky bude doložen životopis paní </w:t>
            </w:r>
            <w:r w:rsidR="000A77DA">
              <w:rPr>
                <w:rFonts w:asciiTheme="minorHAnsi" w:hAnsiTheme="minorHAnsi"/>
                <w:i/>
                <w:sz w:val="20"/>
                <w:szCs w:val="20"/>
              </w:rPr>
              <w:t xml:space="preserve">Andrey </w:t>
            </w:r>
            <w:proofErr w:type="spellStart"/>
            <w:r w:rsidR="00E47715">
              <w:rPr>
                <w:rFonts w:asciiTheme="minorHAnsi" w:hAnsiTheme="minorHAnsi"/>
                <w:i/>
                <w:sz w:val="20"/>
                <w:szCs w:val="20"/>
              </w:rPr>
              <w:t>Štofčové</w:t>
            </w:r>
            <w:proofErr w:type="spellEnd"/>
            <w:r w:rsidR="00E47715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490C029C" w14:textId="77777777" w:rsidR="00B03B14" w:rsidRDefault="00B03B1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E2DEA87" w14:textId="4489D285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2. Pracovní skupina pro rovné příležitosti:</w:t>
            </w:r>
          </w:p>
          <w:p w14:paraId="274BB42E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Martin Kaftan</w:t>
            </w:r>
          </w:p>
          <w:p w14:paraId="1E4BFD9D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Lukáš Šimon</w:t>
            </w:r>
          </w:p>
          <w:p w14:paraId="644D2CA6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Eva Rubášová</w:t>
            </w:r>
          </w:p>
          <w:p w14:paraId="7FB6DA7B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Světla Veselá Nová</w:t>
            </w:r>
          </w:p>
          <w:p w14:paraId="24E89C64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Petra Hessová</w:t>
            </w:r>
          </w:p>
          <w:p w14:paraId="0AC47DFA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Vendula Drobná </w:t>
            </w:r>
          </w:p>
          <w:p w14:paraId="765E0BA2" w14:textId="33E655C2" w:rsidR="008134BB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Dana </w:t>
            </w:r>
            <w:proofErr w:type="spellStart"/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Škarydová</w:t>
            </w:r>
            <w:proofErr w:type="spellEnd"/>
          </w:p>
          <w:p w14:paraId="771A547E" w14:textId="2D2F5673" w:rsidR="00EA7FFD" w:rsidRDefault="00175D59" w:rsidP="00EA7FF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PS je rovnoměrně složena ze zástupců zřizovatelů, ředitelů škol, pedagogických pracovníků, pracovníků s dětmi a mládeží, pr</w:t>
            </w:r>
            <w:r w:rsidR="00C46816">
              <w:rPr>
                <w:rFonts w:asciiTheme="minorHAnsi" w:hAnsiTheme="minorHAnsi"/>
                <w:i/>
                <w:sz w:val="20"/>
                <w:szCs w:val="20"/>
              </w:rPr>
              <w:t xml:space="preserve">acovníků poradenských zařízení a dalších odborníků a rodičů.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>Složení PS splňuje podmínku, že členem musí být min</w:t>
            </w:r>
            <w:r w:rsidR="006533EA">
              <w:rPr>
                <w:rFonts w:asciiTheme="minorHAnsi" w:hAnsiTheme="minorHAnsi"/>
                <w:i/>
                <w:sz w:val="20"/>
                <w:szCs w:val="20"/>
              </w:rPr>
              <w:t xml:space="preserve">imálně jeden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 xml:space="preserve">pedagogický pracovník </w:t>
            </w:r>
            <w:r w:rsidR="00EA7FFD" w:rsidRPr="00B03B14">
              <w:rPr>
                <w:rFonts w:asciiTheme="minorHAnsi" w:hAnsiTheme="minorHAnsi"/>
                <w:i/>
                <w:sz w:val="20"/>
                <w:szCs w:val="20"/>
              </w:rPr>
              <w:t xml:space="preserve">dle zákona o pedagogických pracovnících s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 xml:space="preserve">minimálně pětiletou praxí v ZŠ. Pro účely doložení splnění podmínky bude doložen životopis pana Martina Kaftana. </w:t>
            </w:r>
          </w:p>
          <w:p w14:paraId="2674D316" w14:textId="77777777" w:rsid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30259DF" w14:textId="2B9F26F8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3. Pracovní skupina pro financování: </w:t>
            </w:r>
          </w:p>
          <w:p w14:paraId="79E5D7D2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Jan Holub</w:t>
            </w:r>
          </w:p>
          <w:p w14:paraId="01959585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Lukáš Šimon</w:t>
            </w:r>
          </w:p>
          <w:p w14:paraId="6295B71A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Monika Peterková</w:t>
            </w:r>
          </w:p>
          <w:p w14:paraId="249E4B99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Klára Rothe</w:t>
            </w:r>
          </w:p>
          <w:p w14:paraId="13A6B085" w14:textId="53D08E25" w:rsidR="008134BB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Dana </w:t>
            </w:r>
            <w:proofErr w:type="spellStart"/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Škarydová</w:t>
            </w:r>
            <w:proofErr w:type="spellEnd"/>
          </w:p>
          <w:p w14:paraId="5B3EEA65" w14:textId="1C840569" w:rsidR="007278E8" w:rsidRDefault="007278E8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PS pro financování je rovnoměrně s</w:t>
            </w:r>
            <w:r w:rsidR="00B40013">
              <w:rPr>
                <w:rFonts w:asciiTheme="minorHAnsi" w:hAnsiTheme="minorHAnsi"/>
                <w:i/>
                <w:sz w:val="20"/>
                <w:szCs w:val="20"/>
              </w:rPr>
              <w:t xml:space="preserve">ložena ze zástupců obcí v území,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ředitelů šk</w:t>
            </w:r>
            <w:r w:rsidR="00B40013">
              <w:rPr>
                <w:rFonts w:asciiTheme="minorHAnsi" w:hAnsiTheme="minorHAnsi"/>
                <w:i/>
                <w:sz w:val="20"/>
                <w:szCs w:val="20"/>
              </w:rPr>
              <w:t xml:space="preserve">ol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a odborníků.</w:t>
            </w:r>
          </w:p>
          <w:p w14:paraId="20CDE740" w14:textId="44DB0422" w:rsidR="007278E8" w:rsidRDefault="007278E8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EB7C985" w14:textId="6C2F1569" w:rsidR="008F2429" w:rsidRDefault="0066029A" w:rsidP="008F242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PS</w:t>
            </w:r>
            <w:r w:rsidR="008F2429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pro podporu moderních didaktických forem vedoucích k rozvoji klíčových kompetencí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 zpracovává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návrhy aktivit spolupráce a aktivit škol v oblas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>ti moderních didaktických forem. Projednává podklady a vyměňuje si zkušenosti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a 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znalosti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o moderních didaktických formách, metodách, pomůckách a postupech, které vedou k rozvoji klíčových kompete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>ncí dětí a žáků. Tato PS se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podílí na aktualizaci dokumentace MAP 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a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spol</w:t>
            </w:r>
            <w:r w:rsidR="00B8488A">
              <w:rPr>
                <w:rFonts w:asciiTheme="minorHAnsi" w:hAnsiTheme="minorHAnsi"/>
                <w:i/>
                <w:sz w:val="20"/>
                <w:szCs w:val="20"/>
              </w:rPr>
              <w:t xml:space="preserve">upracuje s PS pro financování. </w:t>
            </w:r>
            <w:r w:rsidR="00DC31FD">
              <w:rPr>
                <w:rFonts w:asciiTheme="minorHAnsi" w:hAnsiTheme="minorHAnsi"/>
                <w:i/>
                <w:sz w:val="20"/>
                <w:szCs w:val="20"/>
              </w:rPr>
              <w:t xml:space="preserve">Zabývá se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identifikací místních </w:t>
            </w:r>
            <w:r w:rsidR="00B8488A">
              <w:rPr>
                <w:rFonts w:asciiTheme="minorHAnsi" w:hAnsiTheme="minorHAnsi"/>
                <w:i/>
                <w:sz w:val="20"/>
                <w:szCs w:val="20"/>
              </w:rPr>
              <w:t>lídrů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a jejich zapojením do prác</w:t>
            </w:r>
            <w:r w:rsidR="00C6132A">
              <w:rPr>
                <w:rFonts w:asciiTheme="minorHAnsi" w:hAnsiTheme="minorHAnsi"/>
                <w:i/>
                <w:sz w:val="20"/>
                <w:szCs w:val="20"/>
              </w:rPr>
              <w:t xml:space="preserve">e PS a dalších aktivit v území včetně lídrů z jiných platforem a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regionů</w:t>
            </w:r>
            <w:r w:rsidR="00305C4D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3CCB1882" w14:textId="56780605" w:rsidR="0066029A" w:rsidRDefault="0066029A" w:rsidP="008F242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58BE301" w14:textId="75D581B3" w:rsidR="0066029A" w:rsidRDefault="00685741" w:rsidP="0066029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PS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pro rovné příležitosti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navrhuje a plánuje aktivity zaměřené na nastavení rovných příležitostí a snížení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selektivnosti uvnitř škol nebo v území.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ktivity musí být zařazeny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e 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trategickém rámci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MAP v rámci aktivit škol nebo aktivit spolupráce a následně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 Ročních 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akčních plánech a musí být v obou dokumentech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označeny poznámkou PŘÍLEŽITOST. </w:t>
            </w:r>
            <w:r w:rsidR="000B2DF0">
              <w:rPr>
                <w:rFonts w:asciiTheme="minorHAnsi" w:hAnsiTheme="minorHAnsi"/>
                <w:i/>
                <w:sz w:val="20"/>
                <w:szCs w:val="20"/>
              </w:rPr>
              <w:t xml:space="preserve">Obsahem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práce 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PS je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vzájemné vzdělávání, přenos zkušeností a informací a odborně vedená diskuse o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problematice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. PS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posuzuje navržené konkrétní aktivity v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 Ročních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akčních plánech, zda jsou v souladu se zásadou rovného přístupu ke vzdě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lání.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PS také 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vytváří popis stávajícího stavu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problematiky v území, popis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>uje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příčin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>y stavu a navrhuje</w:t>
            </w:r>
            <w:r w:rsidR="000B2DF0">
              <w:rPr>
                <w:rFonts w:asciiTheme="minorHAnsi" w:hAnsiTheme="minorHAnsi"/>
                <w:i/>
                <w:sz w:val="20"/>
                <w:szCs w:val="20"/>
              </w:rPr>
              <w:t xml:space="preserve"> aktivity,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které pomohou nastavit rovné příležit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osti a eliminovat selektivitu. Podílí se 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na </w:t>
            </w:r>
            <w:r w:rsidR="0066029A" w:rsidRPr="0066029A">
              <w:rPr>
                <w:rFonts w:asciiTheme="minorHAnsi" w:hAnsiTheme="minorHAnsi"/>
                <w:i/>
                <w:sz w:val="20"/>
                <w:szCs w:val="20"/>
              </w:rPr>
              <w:t>řešení přechodů ve vzdělávání (například MŠ/ZŠ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 ad.</w:t>
            </w:r>
            <w:r w:rsidR="0066029A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).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>odílí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se 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na aktualizaci dokumentace MAP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 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>spol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upracuje s PS pro financování.</w:t>
            </w:r>
          </w:p>
          <w:p w14:paraId="0655337B" w14:textId="75FC32E7" w:rsidR="008F2429" w:rsidRDefault="008F2429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4EA947E" w14:textId="2F3B170A" w:rsidR="003571CC" w:rsidRPr="008134BB" w:rsidRDefault="008134BB" w:rsidP="003571C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PS pro financování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7561EA">
              <w:rPr>
                <w:rFonts w:asciiTheme="minorHAnsi" w:hAnsiTheme="minorHAnsi"/>
                <w:i/>
                <w:sz w:val="20"/>
                <w:szCs w:val="20"/>
              </w:rPr>
              <w:t xml:space="preserve">zpracovává </w:t>
            </w:r>
            <w:r w:rsidR="007561EA" w:rsidRPr="007561EA">
              <w:rPr>
                <w:rFonts w:asciiTheme="minorHAnsi" w:hAnsiTheme="minorHAnsi"/>
                <w:i/>
                <w:sz w:val="20"/>
                <w:szCs w:val="20"/>
              </w:rPr>
              <w:t>návr</w:t>
            </w:r>
            <w:r w:rsidR="00D362C7">
              <w:rPr>
                <w:rFonts w:asciiTheme="minorHAnsi" w:hAnsiTheme="minorHAnsi"/>
                <w:i/>
                <w:sz w:val="20"/>
                <w:szCs w:val="20"/>
              </w:rPr>
              <w:t xml:space="preserve">hy financování aktivit navržených </w:t>
            </w:r>
            <w:r w:rsidR="007561EA" w:rsidRPr="007561EA">
              <w:rPr>
                <w:rFonts w:asciiTheme="minorHAnsi" w:hAnsiTheme="minorHAnsi"/>
                <w:i/>
                <w:sz w:val="20"/>
                <w:szCs w:val="20"/>
              </w:rPr>
              <w:t>ostatními PS.</w:t>
            </w:r>
            <w:r w:rsidR="007561EA">
              <w:rPr>
                <w:rFonts w:asciiTheme="minorHAnsi" w:hAnsiTheme="minorHAnsi"/>
                <w:i/>
                <w:sz w:val="20"/>
                <w:szCs w:val="20"/>
              </w:rPr>
              <w:t xml:space="preserve"> P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řipravuje </w:t>
            </w:r>
            <w:r w:rsidR="007278E8">
              <w:rPr>
                <w:rFonts w:asciiTheme="minorHAnsi" w:hAnsiTheme="minorHAnsi"/>
                <w:i/>
                <w:sz w:val="20"/>
                <w:szCs w:val="20"/>
              </w:rPr>
              <w:t>podklady pro rozhodování Řídicího výboru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 MAP.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Výstupy z jednání předkládá PS formou dopor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>učení ŘV MAP. Tato PS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také projednává a připomínkuje všechny materiály relevantní pro </w:t>
            </w:r>
            <w:r w:rsidR="001261EB">
              <w:rPr>
                <w:rFonts w:asciiTheme="minorHAnsi" w:hAnsiTheme="minorHAnsi"/>
                <w:i/>
                <w:sz w:val="20"/>
                <w:szCs w:val="20"/>
              </w:rPr>
              <w:t>místní akční plánování.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 Navrhuje,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jakým způsobem bude financována reali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zace aktivit zapracovaných do Strategického rámce MAP a Ročních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akčních plánů. Jedná se o doporučení jednotlivých finančních zdrojů (EU fondy, stát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ní rozpočet, rozpočet kraje, obcí,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škol, jiné zdroje apod.). PS 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zprostředkovává </w:t>
            </w:r>
            <w:r w:rsidR="00224821">
              <w:rPr>
                <w:rFonts w:asciiTheme="minorHAnsi" w:hAnsiTheme="minorHAnsi"/>
                <w:i/>
                <w:sz w:val="20"/>
                <w:szCs w:val="20"/>
              </w:rPr>
              <w:t xml:space="preserve">informace o plánovaných nebo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vyhlášených 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>dotačních výzvách v oblasti vzdělávání a pomáhá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hledat finanční prostředky na investiční priorit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 xml:space="preserve">y. 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>Cíl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>em činnosti této PS jsou z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pracované návrhy na způsob financování 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 xml:space="preserve">aktivit zapracovaných do Strategického rámce MAP a Ročních 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akčních plánů. </w:t>
            </w:r>
          </w:p>
          <w:p w14:paraId="5CD72671" w14:textId="764F7EA3" w:rsidR="003571CC" w:rsidRDefault="003571CC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  <w:highlight w:val="yellow"/>
              </w:rPr>
            </w:pPr>
          </w:p>
          <w:p w14:paraId="54065FED" w14:textId="75A8C715" w:rsidR="003F3D71" w:rsidRPr="008C0FCA" w:rsidRDefault="003F3D7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Všechny pracovní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skupiny se budou setkávat 4x bě</w:t>
            </w:r>
            <w:r w:rsidR="0088747B" w:rsidRPr="008C0FCA">
              <w:rPr>
                <w:rFonts w:asciiTheme="minorHAnsi" w:hAnsiTheme="minorHAnsi"/>
                <w:i/>
                <w:sz w:val="20"/>
                <w:szCs w:val="20"/>
              </w:rPr>
              <w:t>hem 12 po sobě jdoucích měsíců, tj. dále v červnu, září a listopadu.</w:t>
            </w:r>
          </w:p>
          <w:p w14:paraId="3B128210" w14:textId="77777777" w:rsidR="003F3D71" w:rsidRPr="008C0FCA" w:rsidRDefault="003F3D7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C32DFEC" w14:textId="55DFD9F8" w:rsidR="00F2346F" w:rsidRDefault="00F2346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Dále byli přítomní členové informováni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o 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>možnost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i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aktualizace</w:t>
            </w:r>
            <w:r w:rsidR="00E66882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Strategického rámce MAP, která bude možná za půl roku. Poslední aktualizace řádným schválením Řídicím výborem proběhla dne 19. 3. 2024. Došlo k zápisu jednoho projektového záměru.</w:t>
            </w:r>
          </w:p>
          <w:p w14:paraId="0D21C924" w14:textId="77777777" w:rsidR="00F2346F" w:rsidRDefault="00F2346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7A1EF71" w14:textId="0D143993" w:rsidR="00780FD8" w:rsidRDefault="00145CE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Následně byla projednána eventuální aktualizace 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>Roční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>ho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akčního plánu na roky </w:t>
            </w:r>
            <w:r w:rsidR="00E66882">
              <w:rPr>
                <w:rFonts w:asciiTheme="minorHAnsi" w:hAnsiTheme="minorHAnsi"/>
                <w:i/>
                <w:sz w:val="20"/>
                <w:szCs w:val="20"/>
              </w:rPr>
              <w:t>2024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 a 2025</w:t>
            </w:r>
            <w:r w:rsidR="00E66882">
              <w:rPr>
                <w:rFonts w:asciiTheme="minorHAnsi" w:hAnsiTheme="minorHAnsi"/>
                <w:i/>
                <w:sz w:val="20"/>
                <w:szCs w:val="20"/>
              </w:rPr>
              <w:t xml:space="preserve">, konkrétně tyto 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>implementační aktivity:</w:t>
            </w:r>
          </w:p>
          <w:p w14:paraId="2ED0B2FF" w14:textId="5546FFCA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A. Implementační aktivity pro děti a žáky:  </w:t>
            </w:r>
          </w:p>
          <w:p w14:paraId="176FA00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Malá technická univerzita</w:t>
            </w:r>
          </w:p>
          <w:p w14:paraId="305AF9A5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Matematika hrou</w:t>
            </w:r>
          </w:p>
          <w:p w14:paraId="2D280543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Dobrodružství s roboty</w:t>
            </w:r>
          </w:p>
          <w:p w14:paraId="00A6EE21" w14:textId="5E13B5F0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rozvíjející kritické myšlení a mediální gramotnost žáků</w:t>
            </w:r>
          </w:p>
          <w:p w14:paraId="1F0A2761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Vzdělávací akce ve spolupráci s knihovnou </w:t>
            </w:r>
          </w:p>
          <w:p w14:paraId="0CB4579F" w14:textId="77777777" w:rsidR="005A4A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Vzdělávací akce ve spolupráci s organizacemi zájmového a neformálního vzdělávání, založené na propojení </w:t>
            </w:r>
          </w:p>
          <w:p w14:paraId="7C2F7B56" w14:textId="77777777" w:rsidR="005A4A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EB127C"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formálního a neformálního vzdělávání (jarmarky s rodiči dětí a žáků, aktivity zaměřené na rozvoj podnikavosti a </w:t>
            </w:r>
          </w:p>
          <w:p w14:paraId="63958157" w14:textId="4E8B3528" w:rsidR="00EB127C" w:rsidRPr="00EB12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EB127C" w:rsidRPr="00EB127C">
              <w:rPr>
                <w:rFonts w:asciiTheme="minorHAnsi" w:hAnsiTheme="minorHAnsi"/>
                <w:i/>
                <w:sz w:val="20"/>
                <w:szCs w:val="20"/>
              </w:rPr>
              <w:t>iniciativy ad.)</w:t>
            </w:r>
          </w:p>
          <w:p w14:paraId="798FC86C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Vzdělávací pohybové aktivity</w:t>
            </w:r>
          </w:p>
          <w:p w14:paraId="1C08C94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Soutěž dětí z MŠ </w:t>
            </w:r>
          </w:p>
          <w:p w14:paraId="181E6DF4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Polytechnická soutěž žáků ZŠ</w:t>
            </w:r>
          </w:p>
          <w:p w14:paraId="626CF63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Besedy s osobnostmi</w:t>
            </w:r>
          </w:p>
          <w:p w14:paraId="092E8E40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Žákovské parlamenty</w:t>
            </w:r>
          </w:p>
          <w:p w14:paraId="5A13E0CD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Aktivity primární prevence</w:t>
            </w:r>
          </w:p>
          <w:p w14:paraId="47A3F11D" w14:textId="35FB0575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B. Implementační aktivity pro vedení škol, pedagogy a pracovníky ve vzdělávání:  </w:t>
            </w:r>
          </w:p>
          <w:p w14:paraId="2A5537EB" w14:textId="77777777" w:rsidR="005A4A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Přednášky, semináře, konference, workshopy a besedy zaměřené na aktuální témata</w:t>
            </w:r>
            <w:r w:rsidR="005A4A7C">
              <w:rPr>
                <w:rFonts w:asciiTheme="minorHAnsi" w:hAnsiTheme="minorHAnsi"/>
                <w:i/>
                <w:sz w:val="20"/>
                <w:szCs w:val="20"/>
              </w:rPr>
              <w:t xml:space="preserve"> s důrazem na neformální </w:t>
            </w:r>
          </w:p>
          <w:p w14:paraId="7765BACD" w14:textId="30DA38CF" w:rsidR="00EB127C" w:rsidRPr="00EB12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setkávání v příjemné atmosféře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>, která cílová skupina poptává</w:t>
            </w:r>
          </w:p>
          <w:p w14:paraId="14BC3F70" w14:textId="6563CC0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C. Implementační aktivity pro rodiče a veřejnost:  </w:t>
            </w:r>
          </w:p>
          <w:p w14:paraId="2C197D90" w14:textId="14DA73FF" w:rsidR="00EB127C" w:rsidRPr="004D31DD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Inspirativní kavárny se zajímavými osobnostmi pro rodiče dětí, žáků a veřejnost</w:t>
            </w:r>
          </w:p>
          <w:p w14:paraId="3BFE5C64" w14:textId="7877A99F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D7C3B98" w14:textId="44331ED1" w:rsidR="008526E1" w:rsidRPr="00EB127C" w:rsidRDefault="005179B2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Členové pracovní skupiny se shodli, že Roční akční plány není potřeba </w:t>
            </w:r>
            <w:r w:rsidR="006E3BC0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v současné době </w:t>
            </w:r>
            <w:r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aktualizovat. </w:t>
            </w:r>
            <w:r w:rsidR="006E2E3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Byla dále navržena možnost </w:t>
            </w:r>
            <w:r w:rsidR="008526E1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financování </w:t>
            </w:r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základního modulu </w:t>
            </w:r>
            <w:r w:rsidR="008526E1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primární prevence </w:t>
            </w:r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částečně </w:t>
            </w:r>
            <w:r w:rsidR="008526E1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z finančních zdrojů projektu MAP IV ORP Teplice </w:t>
            </w:r>
            <w:r w:rsidR="006E3BC0" w:rsidRPr="0053717B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 částečně</w:t>
            </w:r>
            <w:r w:rsidR="006E3BC0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25DB9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z rozpočtu </w:t>
            </w:r>
            <w:r w:rsidR="0053717B">
              <w:rPr>
                <w:rFonts w:asciiTheme="minorHAnsi" w:hAnsiTheme="minorHAnsi"/>
                <w:i/>
                <w:sz w:val="20"/>
                <w:szCs w:val="20"/>
              </w:rPr>
              <w:t xml:space="preserve">Statutárního města Teplice vzhledem ke značné finanční náročnosti. </w:t>
            </w:r>
            <w:r w:rsidR="00D74192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Město Teplice by </w:t>
            </w:r>
            <w:r w:rsidR="00F25DB9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projednávanou </w:t>
            </w:r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aktivitu </w:t>
            </w:r>
            <w:proofErr w:type="spellStart"/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>Revolution</w:t>
            </w:r>
            <w:proofErr w:type="spellEnd"/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>Train</w:t>
            </w:r>
            <w:proofErr w:type="spellEnd"/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D74192" w:rsidRPr="0053717B">
              <w:rPr>
                <w:rFonts w:asciiTheme="minorHAnsi" w:hAnsiTheme="minorHAnsi"/>
                <w:i/>
                <w:sz w:val="20"/>
                <w:szCs w:val="20"/>
              </w:rPr>
              <w:t>hradilo školám</w:t>
            </w:r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 zřizov</w:t>
            </w:r>
            <w:r w:rsidR="00D74192" w:rsidRPr="0053717B">
              <w:rPr>
                <w:rFonts w:asciiTheme="minorHAnsi" w:hAnsiTheme="minorHAnsi"/>
                <w:i/>
                <w:sz w:val="20"/>
                <w:szCs w:val="20"/>
              </w:rPr>
              <w:t>aným</w:t>
            </w:r>
            <w:r w:rsidR="0033322E" w:rsidRPr="0053717B">
              <w:rPr>
                <w:rFonts w:asciiTheme="minorHAnsi" w:hAnsiTheme="minorHAnsi"/>
                <w:i/>
                <w:sz w:val="20"/>
                <w:szCs w:val="20"/>
              </w:rPr>
              <w:t xml:space="preserve"> Statutárním městem T</w:t>
            </w:r>
            <w:r w:rsidR="00D74192" w:rsidRPr="0053717B">
              <w:rPr>
                <w:rFonts w:asciiTheme="minorHAnsi" w:hAnsiTheme="minorHAnsi"/>
                <w:i/>
                <w:sz w:val="20"/>
                <w:szCs w:val="20"/>
              </w:rPr>
              <w:t>eplice a MAP IV ORP Teplice školám ostatních zřizovatelů a venkovským školám.</w:t>
            </w:r>
            <w:r w:rsidR="00D7419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33322E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2D82038" w14:textId="23A17479" w:rsidR="005179B2" w:rsidRDefault="005179B2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4E06042" w14:textId="77777777" w:rsidR="006457AC" w:rsidRPr="00DF2363" w:rsidRDefault="006457AC" w:rsidP="006457A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D6D8B">
              <w:rPr>
                <w:rFonts w:asciiTheme="minorHAnsi" w:hAnsiTheme="minorHAnsi"/>
                <w:i/>
                <w:sz w:val="20"/>
                <w:szCs w:val="20"/>
              </w:rPr>
              <w:t xml:space="preserve">Projekt MAP spolupracuje se systémovým projektem Podpora </w:t>
            </w:r>
            <w:proofErr w:type="spellStart"/>
            <w:r w:rsidRPr="002D6D8B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práce škol realizovaném Národním pedagogickým institutem </w:t>
            </w:r>
            <w:r w:rsidRPr="002D6D8B">
              <w:rPr>
                <w:rFonts w:asciiTheme="minorHAnsi" w:hAnsiTheme="minorHAnsi"/>
                <w:i/>
                <w:sz w:val="20"/>
                <w:szCs w:val="20"/>
              </w:rPr>
              <w:t xml:space="preserve">ČR. Jedna z klíčových aktivit tohoto projektu je zaměřena na vytvoření celorepublikové sítě územních metodických kabinetů, v nichž probíhá vzájemná výměna zkušeností a sdílení příkladů dobré praxe pedagogů napříč školami v daném území. Přítomným byla představena možnost zapojení </w:t>
            </w:r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do metodických kabinetů. Je žádoucí, aby projekty </w:t>
            </w:r>
            <w:proofErr w:type="spellStart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Podpora </w:t>
            </w:r>
            <w:proofErr w:type="spellStart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práce škol a MAP v území efektivně spolupracovaly, koordinovaly svoje akce pro pedagogy, a to zejména tak, že </w:t>
            </w:r>
            <w:proofErr w:type="spellStart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zajistí teoretickou část (semináře apod.)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a projekt </w:t>
            </w:r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MAP praktickou část osvojování inovativních metod ve vzdělávání a šíření nových materiálů zaměřených na podporu </w:t>
            </w:r>
            <w:proofErr w:type="spellStart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práce škol. Zapojení do metodických kabinetů je tedy ze strany projektu MAP vítáno.</w:t>
            </w:r>
          </w:p>
          <w:p w14:paraId="1AE767B7" w14:textId="017B7A32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829380" w14:textId="3BACB203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>Příští setkání pracovních skupin</w:t>
            </w:r>
            <w:r w:rsidR="002E4E3E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936B5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936B5C" w:rsidRPr="00936B5C">
              <w:rPr>
                <w:rFonts w:asciiTheme="minorHAnsi" w:hAnsiTheme="minorHAnsi"/>
                <w:i/>
                <w:sz w:val="20"/>
                <w:szCs w:val="20"/>
              </w:rPr>
              <w:t> červnu 2</w:t>
            </w:r>
            <w:r w:rsidR="00E74518" w:rsidRPr="00936B5C">
              <w:rPr>
                <w:rFonts w:asciiTheme="minorHAnsi" w:hAnsiTheme="minorHAnsi"/>
                <w:i/>
                <w:sz w:val="20"/>
                <w:szCs w:val="20"/>
              </w:rPr>
              <w:t>024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3E615BE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08F481C1" w:rsidR="004D31DD" w:rsidRPr="004D31DD" w:rsidRDefault="00502D25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Přílohou tohoto zápisu</w:t>
            </w:r>
            <w:bookmarkStart w:id="1" w:name="_GoBack"/>
            <w:bookmarkEnd w:id="1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je prezenční listina.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C5BED22" w14:textId="41E05343" w:rsidR="00426296" w:rsidRDefault="00FF4868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Datum: </w:t>
            </w:r>
            <w:r w:rsidR="00FE4654">
              <w:rPr>
                <w:rFonts w:asciiTheme="minorHAnsi" w:hAnsiTheme="minorHAnsi"/>
                <w:i/>
                <w:sz w:val="20"/>
                <w:szCs w:val="20"/>
              </w:rPr>
              <w:t>27</w:t>
            </w:r>
            <w:r w:rsidR="00474121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121305" w:rsidRPr="00121305">
              <w:rPr>
                <w:rFonts w:asciiTheme="minorHAnsi" w:hAnsiTheme="minorHAnsi"/>
                <w:i/>
                <w:sz w:val="20"/>
                <w:szCs w:val="20"/>
              </w:rPr>
              <w:t>3</w:t>
            </w:r>
            <w:r w:rsidR="00290797" w:rsidRPr="00121305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2DA4F2D7" w14:textId="77777777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07A9A2B2" w:rsidR="002D6AB5" w:rsidRPr="005A5063" w:rsidRDefault="00474121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28. </w:t>
            </w:r>
            <w:r w:rsidR="00121305" w:rsidRPr="00121305"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6DC94" w14:textId="77777777" w:rsidR="003026CE" w:rsidRDefault="003026CE" w:rsidP="003E5669">
      <w:pPr>
        <w:spacing w:after="0" w:line="240" w:lineRule="auto"/>
      </w:pPr>
      <w:r>
        <w:separator/>
      </w:r>
    </w:p>
  </w:endnote>
  <w:endnote w:type="continuationSeparator" w:id="0">
    <w:p w14:paraId="52B21D41" w14:textId="77777777" w:rsidR="003026CE" w:rsidRDefault="003026CE" w:rsidP="003E5669">
      <w:pPr>
        <w:spacing w:after="0" w:line="240" w:lineRule="auto"/>
      </w:pPr>
      <w:r>
        <w:continuationSeparator/>
      </w:r>
    </w:p>
  </w:endnote>
  <w:endnote w:type="continuationNotice" w:id="1">
    <w:p w14:paraId="5FC7B3BD" w14:textId="77777777" w:rsidR="003026CE" w:rsidRDefault="003026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73D66" w14:textId="77777777" w:rsidR="003026CE" w:rsidRDefault="003026CE" w:rsidP="003E5669">
      <w:pPr>
        <w:spacing w:after="0" w:line="240" w:lineRule="auto"/>
      </w:pPr>
      <w:r>
        <w:separator/>
      </w:r>
    </w:p>
  </w:footnote>
  <w:footnote w:type="continuationSeparator" w:id="0">
    <w:p w14:paraId="42D13069" w14:textId="77777777" w:rsidR="003026CE" w:rsidRDefault="003026CE" w:rsidP="003E5669">
      <w:pPr>
        <w:spacing w:after="0" w:line="240" w:lineRule="auto"/>
      </w:pPr>
      <w:r>
        <w:continuationSeparator/>
      </w:r>
    </w:p>
  </w:footnote>
  <w:footnote w:type="continuationNotice" w:id="1">
    <w:p w14:paraId="66E622CC" w14:textId="77777777" w:rsidR="003026CE" w:rsidRDefault="003026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46DD"/>
    <w:rsid w:val="00004819"/>
    <w:rsid w:val="00014060"/>
    <w:rsid w:val="00041C29"/>
    <w:rsid w:val="0005081E"/>
    <w:rsid w:val="00060C4D"/>
    <w:rsid w:val="00064C82"/>
    <w:rsid w:val="00072183"/>
    <w:rsid w:val="00073C7A"/>
    <w:rsid w:val="0007571B"/>
    <w:rsid w:val="00091052"/>
    <w:rsid w:val="00093ED9"/>
    <w:rsid w:val="000A57C7"/>
    <w:rsid w:val="000A7789"/>
    <w:rsid w:val="000A77DA"/>
    <w:rsid w:val="000B2DF0"/>
    <w:rsid w:val="000B3B4F"/>
    <w:rsid w:val="000B62E9"/>
    <w:rsid w:val="000C30D4"/>
    <w:rsid w:val="000D14D3"/>
    <w:rsid w:val="000D4163"/>
    <w:rsid w:val="000D6DCD"/>
    <w:rsid w:val="000E30BE"/>
    <w:rsid w:val="001025CE"/>
    <w:rsid w:val="001028E3"/>
    <w:rsid w:val="0010460D"/>
    <w:rsid w:val="00121305"/>
    <w:rsid w:val="00125453"/>
    <w:rsid w:val="001261EB"/>
    <w:rsid w:val="00127380"/>
    <w:rsid w:val="00145CE0"/>
    <w:rsid w:val="00165153"/>
    <w:rsid w:val="001738BE"/>
    <w:rsid w:val="00175D59"/>
    <w:rsid w:val="0019787D"/>
    <w:rsid w:val="001A243C"/>
    <w:rsid w:val="001A3DC0"/>
    <w:rsid w:val="001A5E39"/>
    <w:rsid w:val="001B6309"/>
    <w:rsid w:val="001F3FDA"/>
    <w:rsid w:val="0021275A"/>
    <w:rsid w:val="002149CB"/>
    <w:rsid w:val="002166B0"/>
    <w:rsid w:val="00224821"/>
    <w:rsid w:val="002249BF"/>
    <w:rsid w:val="00244217"/>
    <w:rsid w:val="00251BE0"/>
    <w:rsid w:val="00255578"/>
    <w:rsid w:val="00290797"/>
    <w:rsid w:val="0029243F"/>
    <w:rsid w:val="002B678E"/>
    <w:rsid w:val="002B7BF7"/>
    <w:rsid w:val="002C0098"/>
    <w:rsid w:val="002C4CEA"/>
    <w:rsid w:val="002D64DF"/>
    <w:rsid w:val="002D6AB5"/>
    <w:rsid w:val="002E4E3E"/>
    <w:rsid w:val="002F2829"/>
    <w:rsid w:val="002F5479"/>
    <w:rsid w:val="003026CE"/>
    <w:rsid w:val="00302A83"/>
    <w:rsid w:val="00305C4D"/>
    <w:rsid w:val="00316A50"/>
    <w:rsid w:val="00321086"/>
    <w:rsid w:val="00324286"/>
    <w:rsid w:val="0033322E"/>
    <w:rsid w:val="00333BBA"/>
    <w:rsid w:val="003571CC"/>
    <w:rsid w:val="00362676"/>
    <w:rsid w:val="003847A8"/>
    <w:rsid w:val="00393118"/>
    <w:rsid w:val="0039452F"/>
    <w:rsid w:val="003B40E8"/>
    <w:rsid w:val="003B4974"/>
    <w:rsid w:val="003B5F00"/>
    <w:rsid w:val="003D04D9"/>
    <w:rsid w:val="003D38B8"/>
    <w:rsid w:val="003D6FB8"/>
    <w:rsid w:val="003E5669"/>
    <w:rsid w:val="003E6CDC"/>
    <w:rsid w:val="003E6EA7"/>
    <w:rsid w:val="003F3D71"/>
    <w:rsid w:val="0041046E"/>
    <w:rsid w:val="00421899"/>
    <w:rsid w:val="00426296"/>
    <w:rsid w:val="00426344"/>
    <w:rsid w:val="00426524"/>
    <w:rsid w:val="00427D71"/>
    <w:rsid w:val="00431345"/>
    <w:rsid w:val="00432CD8"/>
    <w:rsid w:val="00434860"/>
    <w:rsid w:val="00442367"/>
    <w:rsid w:val="00442CB2"/>
    <w:rsid w:val="00446D4A"/>
    <w:rsid w:val="00471837"/>
    <w:rsid w:val="00471F0B"/>
    <w:rsid w:val="00473306"/>
    <w:rsid w:val="00474121"/>
    <w:rsid w:val="00481630"/>
    <w:rsid w:val="004A3285"/>
    <w:rsid w:val="004D31DD"/>
    <w:rsid w:val="004D63B0"/>
    <w:rsid w:val="004E23A4"/>
    <w:rsid w:val="004E4B16"/>
    <w:rsid w:val="005000B0"/>
    <w:rsid w:val="00502D25"/>
    <w:rsid w:val="00506779"/>
    <w:rsid w:val="00511B19"/>
    <w:rsid w:val="005179B2"/>
    <w:rsid w:val="00517EAC"/>
    <w:rsid w:val="005225B8"/>
    <w:rsid w:val="0053717B"/>
    <w:rsid w:val="00541C1C"/>
    <w:rsid w:val="00543BA6"/>
    <w:rsid w:val="005704CD"/>
    <w:rsid w:val="00582A91"/>
    <w:rsid w:val="00582B2A"/>
    <w:rsid w:val="00587CD8"/>
    <w:rsid w:val="00596483"/>
    <w:rsid w:val="005A2C80"/>
    <w:rsid w:val="005A4A7C"/>
    <w:rsid w:val="005A5063"/>
    <w:rsid w:val="005A6C33"/>
    <w:rsid w:val="005A6F6A"/>
    <w:rsid w:val="005B0BB3"/>
    <w:rsid w:val="005D457E"/>
    <w:rsid w:val="005D58FF"/>
    <w:rsid w:val="005D7C1B"/>
    <w:rsid w:val="005E2A78"/>
    <w:rsid w:val="005F25CF"/>
    <w:rsid w:val="005F7192"/>
    <w:rsid w:val="0063251C"/>
    <w:rsid w:val="00644EE4"/>
    <w:rsid w:val="006457AC"/>
    <w:rsid w:val="006533EA"/>
    <w:rsid w:val="0066029A"/>
    <w:rsid w:val="00664CB6"/>
    <w:rsid w:val="00685741"/>
    <w:rsid w:val="00694AA2"/>
    <w:rsid w:val="006A3F56"/>
    <w:rsid w:val="006B53E0"/>
    <w:rsid w:val="006B6185"/>
    <w:rsid w:val="006C1D0A"/>
    <w:rsid w:val="006C3B5E"/>
    <w:rsid w:val="006C556D"/>
    <w:rsid w:val="006E2E3E"/>
    <w:rsid w:val="006E33E8"/>
    <w:rsid w:val="006E3BC0"/>
    <w:rsid w:val="006E7D49"/>
    <w:rsid w:val="00712F60"/>
    <w:rsid w:val="00714204"/>
    <w:rsid w:val="007278E8"/>
    <w:rsid w:val="007343EE"/>
    <w:rsid w:val="00734550"/>
    <w:rsid w:val="00735AB8"/>
    <w:rsid w:val="00744450"/>
    <w:rsid w:val="0074455E"/>
    <w:rsid w:val="00744666"/>
    <w:rsid w:val="007548B9"/>
    <w:rsid w:val="00754D37"/>
    <w:rsid w:val="007561EA"/>
    <w:rsid w:val="00756909"/>
    <w:rsid w:val="00765FEC"/>
    <w:rsid w:val="0076624E"/>
    <w:rsid w:val="0077679C"/>
    <w:rsid w:val="007809F0"/>
    <w:rsid w:val="00780FD8"/>
    <w:rsid w:val="00782275"/>
    <w:rsid w:val="00790F1F"/>
    <w:rsid w:val="007961BC"/>
    <w:rsid w:val="007A0FB1"/>
    <w:rsid w:val="007B1EB1"/>
    <w:rsid w:val="007B29D6"/>
    <w:rsid w:val="007B5B27"/>
    <w:rsid w:val="007C5441"/>
    <w:rsid w:val="007D12F7"/>
    <w:rsid w:val="007D4888"/>
    <w:rsid w:val="007F6DA9"/>
    <w:rsid w:val="008134BB"/>
    <w:rsid w:val="00817C52"/>
    <w:rsid w:val="00823297"/>
    <w:rsid w:val="00837872"/>
    <w:rsid w:val="0084443F"/>
    <w:rsid w:val="008526E1"/>
    <w:rsid w:val="00854FEE"/>
    <w:rsid w:val="00856100"/>
    <w:rsid w:val="008610DF"/>
    <w:rsid w:val="00862ACC"/>
    <w:rsid w:val="008675C3"/>
    <w:rsid w:val="00873A31"/>
    <w:rsid w:val="0088747B"/>
    <w:rsid w:val="008903F8"/>
    <w:rsid w:val="00893350"/>
    <w:rsid w:val="00895EBE"/>
    <w:rsid w:val="008A4354"/>
    <w:rsid w:val="008A7AD1"/>
    <w:rsid w:val="008B5664"/>
    <w:rsid w:val="008C0FCA"/>
    <w:rsid w:val="008C4019"/>
    <w:rsid w:val="008E7BF2"/>
    <w:rsid w:val="008F2429"/>
    <w:rsid w:val="00916424"/>
    <w:rsid w:val="009315A6"/>
    <w:rsid w:val="00935DED"/>
    <w:rsid w:val="00936B5C"/>
    <w:rsid w:val="00941E96"/>
    <w:rsid w:val="00943B0A"/>
    <w:rsid w:val="00955CBF"/>
    <w:rsid w:val="0096451D"/>
    <w:rsid w:val="00964884"/>
    <w:rsid w:val="0099022A"/>
    <w:rsid w:val="00995B2D"/>
    <w:rsid w:val="00996F95"/>
    <w:rsid w:val="009A5B75"/>
    <w:rsid w:val="009D4AC0"/>
    <w:rsid w:val="009D5015"/>
    <w:rsid w:val="009D66E9"/>
    <w:rsid w:val="009D6BEF"/>
    <w:rsid w:val="009E3318"/>
    <w:rsid w:val="009E7F69"/>
    <w:rsid w:val="009F1532"/>
    <w:rsid w:val="009F343B"/>
    <w:rsid w:val="009F5E7A"/>
    <w:rsid w:val="00A036CC"/>
    <w:rsid w:val="00A22125"/>
    <w:rsid w:val="00A32B38"/>
    <w:rsid w:val="00A33403"/>
    <w:rsid w:val="00A36A64"/>
    <w:rsid w:val="00A66ECE"/>
    <w:rsid w:val="00A75D44"/>
    <w:rsid w:val="00A85650"/>
    <w:rsid w:val="00A95E67"/>
    <w:rsid w:val="00A970EA"/>
    <w:rsid w:val="00AA5EEC"/>
    <w:rsid w:val="00AB4478"/>
    <w:rsid w:val="00AC6F9A"/>
    <w:rsid w:val="00AE689E"/>
    <w:rsid w:val="00B03B14"/>
    <w:rsid w:val="00B0591C"/>
    <w:rsid w:val="00B117CC"/>
    <w:rsid w:val="00B168CD"/>
    <w:rsid w:val="00B3005B"/>
    <w:rsid w:val="00B30596"/>
    <w:rsid w:val="00B40013"/>
    <w:rsid w:val="00B4423B"/>
    <w:rsid w:val="00B4702C"/>
    <w:rsid w:val="00B51975"/>
    <w:rsid w:val="00B648FF"/>
    <w:rsid w:val="00B72405"/>
    <w:rsid w:val="00B77F76"/>
    <w:rsid w:val="00B8488A"/>
    <w:rsid w:val="00BA5F0B"/>
    <w:rsid w:val="00BB602F"/>
    <w:rsid w:val="00BC4665"/>
    <w:rsid w:val="00BE07B0"/>
    <w:rsid w:val="00BF5371"/>
    <w:rsid w:val="00C03D71"/>
    <w:rsid w:val="00C25D4F"/>
    <w:rsid w:val="00C37E06"/>
    <w:rsid w:val="00C46816"/>
    <w:rsid w:val="00C46F61"/>
    <w:rsid w:val="00C47EE0"/>
    <w:rsid w:val="00C6132A"/>
    <w:rsid w:val="00C6334D"/>
    <w:rsid w:val="00C728DC"/>
    <w:rsid w:val="00C76CCF"/>
    <w:rsid w:val="00C83E89"/>
    <w:rsid w:val="00C908BD"/>
    <w:rsid w:val="00C90F1F"/>
    <w:rsid w:val="00CB61B0"/>
    <w:rsid w:val="00CC64EE"/>
    <w:rsid w:val="00CD5559"/>
    <w:rsid w:val="00CE238B"/>
    <w:rsid w:val="00CE4368"/>
    <w:rsid w:val="00CE6F2E"/>
    <w:rsid w:val="00CF00A2"/>
    <w:rsid w:val="00CF1FA2"/>
    <w:rsid w:val="00D01AAF"/>
    <w:rsid w:val="00D07FFB"/>
    <w:rsid w:val="00D10126"/>
    <w:rsid w:val="00D2628B"/>
    <w:rsid w:val="00D33A00"/>
    <w:rsid w:val="00D34246"/>
    <w:rsid w:val="00D362C7"/>
    <w:rsid w:val="00D4464F"/>
    <w:rsid w:val="00D44CF1"/>
    <w:rsid w:val="00D45F05"/>
    <w:rsid w:val="00D64FC4"/>
    <w:rsid w:val="00D66B7A"/>
    <w:rsid w:val="00D74192"/>
    <w:rsid w:val="00D8008D"/>
    <w:rsid w:val="00D8165C"/>
    <w:rsid w:val="00D909EE"/>
    <w:rsid w:val="00D92C5F"/>
    <w:rsid w:val="00DB142E"/>
    <w:rsid w:val="00DB2108"/>
    <w:rsid w:val="00DB42D6"/>
    <w:rsid w:val="00DC0AC6"/>
    <w:rsid w:val="00DC31FD"/>
    <w:rsid w:val="00DC4B3E"/>
    <w:rsid w:val="00DC5F6B"/>
    <w:rsid w:val="00DD4EB2"/>
    <w:rsid w:val="00DD5E65"/>
    <w:rsid w:val="00DD6E9E"/>
    <w:rsid w:val="00DE30D7"/>
    <w:rsid w:val="00DF164B"/>
    <w:rsid w:val="00E1698C"/>
    <w:rsid w:val="00E23003"/>
    <w:rsid w:val="00E27CFE"/>
    <w:rsid w:val="00E30D5A"/>
    <w:rsid w:val="00E43157"/>
    <w:rsid w:val="00E46CD2"/>
    <w:rsid w:val="00E47715"/>
    <w:rsid w:val="00E501F2"/>
    <w:rsid w:val="00E52EA1"/>
    <w:rsid w:val="00E535F1"/>
    <w:rsid w:val="00E5559F"/>
    <w:rsid w:val="00E567EE"/>
    <w:rsid w:val="00E66882"/>
    <w:rsid w:val="00E74518"/>
    <w:rsid w:val="00E9097F"/>
    <w:rsid w:val="00E96C89"/>
    <w:rsid w:val="00EA7354"/>
    <w:rsid w:val="00EA7857"/>
    <w:rsid w:val="00EA7FFD"/>
    <w:rsid w:val="00EB127C"/>
    <w:rsid w:val="00EB6C8A"/>
    <w:rsid w:val="00EC6F58"/>
    <w:rsid w:val="00ED0DE1"/>
    <w:rsid w:val="00ED47C2"/>
    <w:rsid w:val="00EE2DAE"/>
    <w:rsid w:val="00EE75CB"/>
    <w:rsid w:val="00F0518D"/>
    <w:rsid w:val="00F06DEC"/>
    <w:rsid w:val="00F15C4E"/>
    <w:rsid w:val="00F1766B"/>
    <w:rsid w:val="00F17F9C"/>
    <w:rsid w:val="00F2346F"/>
    <w:rsid w:val="00F237DC"/>
    <w:rsid w:val="00F25DB9"/>
    <w:rsid w:val="00F311ED"/>
    <w:rsid w:val="00F41B29"/>
    <w:rsid w:val="00F476FD"/>
    <w:rsid w:val="00F66247"/>
    <w:rsid w:val="00F9674C"/>
    <w:rsid w:val="00FA3F34"/>
    <w:rsid w:val="00FA446E"/>
    <w:rsid w:val="00FA565C"/>
    <w:rsid w:val="00FB5CDC"/>
    <w:rsid w:val="00FD7B52"/>
    <w:rsid w:val="00FE1445"/>
    <w:rsid w:val="00FE4654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4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90F294-7526-40B4-8D86-825D9150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1174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224</cp:revision>
  <cp:lastPrinted>2017-03-08T07:58:00Z</cp:lastPrinted>
  <dcterms:created xsi:type="dcterms:W3CDTF">2024-10-13T06:02:00Z</dcterms:created>
  <dcterms:modified xsi:type="dcterms:W3CDTF">2024-10-20T07:43:00Z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